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E0B" w:rsidRPr="008A3A68" w:rsidRDefault="008A6E0B" w:rsidP="00F04518">
      <w:pPr>
        <w:pStyle w:val="a5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 w:rsidR="00F04518">
        <w:rPr>
          <w:rFonts w:ascii="Times New Roman" w:hAnsi="Times New Roman"/>
          <w:b/>
          <w:sz w:val="24"/>
          <w:szCs w:val="24"/>
        </w:rPr>
        <w:t xml:space="preserve"> </w:t>
      </w:r>
    </w:p>
    <w:p w:rsidR="0068512C" w:rsidRPr="008A3A68" w:rsidRDefault="0068512C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1A5E" w:rsidRDefault="00221A5E" w:rsidP="00A164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A164FC" w:rsidP="00A164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Предметная область ОДНКНР является логическим продолжением предметной области (учебного предмета) ОРКСЭ начальной школы. </w:t>
      </w:r>
      <w:r w:rsidR="008A6E0B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Общей целью основного общего образования в духовно-нравственном воспитании является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рабочей программы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формирование у учащихся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мировоззрений, содействие усвоению основных норм морали, нравственных, духовных идеалов, хранимых в культурных традициях народов Рос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сии.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Задачи: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основы гражданской идентичности и мировоззрения учащихся;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принятию моральных норм, нравственных установок, национальных ценностей;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 учащихся с основами православной, мусульманской, буддийской, иудейской культур, основами мировых религиозных культур;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представления учащихся о значении нравственных норм и ценностей для достойной жизни личности, семьи, общества;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обобщать знания, понятия и представления о духовной культуре и морали, полученные учащимися в начальной школе, и формировать у них ценностно-смысловые мировоззренческие основы, обеспечивающие целостное восприятие отечественной истории и культуры при изучении гуманитарных предметов основной школы;</w:t>
      </w:r>
    </w:p>
    <w:p w:rsidR="008A6E0B" w:rsidRPr="008A3A68" w:rsidRDefault="008A6E0B" w:rsidP="00945E5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способности учеников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6F0E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5E51" w:rsidRPr="008A3A68" w:rsidRDefault="00221A5E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2A7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945E51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</w:t>
      </w:r>
      <w:proofErr w:type="gramEnd"/>
      <w:r w:rsidR="00945E51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 ОСВОЕНИЯ КУРСА</w:t>
      </w:r>
    </w:p>
    <w:p w:rsidR="00945E51" w:rsidRPr="008A3A68" w:rsidRDefault="00945E51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«ОСНОВЫ ДУХОВНО-НРАВСТВЕННОЙ КУЛЬТУРЫ НАРОДОВ РОССИИ»</w:t>
      </w:r>
    </w:p>
    <w:p w:rsidR="00945E51" w:rsidRPr="008A3A68" w:rsidRDefault="00945E51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5E51" w:rsidRPr="008A3A68" w:rsidRDefault="00945E51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945E51" w:rsidRPr="008A3A68" w:rsidRDefault="00945E51" w:rsidP="00DD039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45E51" w:rsidRPr="008A3A68" w:rsidRDefault="00945E51" w:rsidP="00DD039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45E51" w:rsidRPr="008A3A68" w:rsidRDefault="00945E51" w:rsidP="00DD039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45E51" w:rsidRPr="008A3A68" w:rsidRDefault="00945E51" w:rsidP="00DD039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целостного мировоззрения, учитывающего духовное многообразие современного мира;</w:t>
      </w:r>
    </w:p>
    <w:p w:rsidR="00945E51" w:rsidRPr="008A3A68" w:rsidRDefault="00945E51" w:rsidP="00DD039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мира.</w:t>
      </w:r>
      <w:proofErr w:type="gramEnd"/>
    </w:p>
    <w:p w:rsidR="00945E51" w:rsidRPr="008A3A68" w:rsidRDefault="00945E51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5E51" w:rsidRPr="008A3A68" w:rsidRDefault="00945E51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способности к духовному развитию, нравственному самосовершенствованию;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потребительстве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об основах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945E51" w:rsidRPr="008A3A68" w:rsidRDefault="00945E51" w:rsidP="00DD0397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945E51" w:rsidRPr="008A3A68" w:rsidRDefault="00945E51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5E51" w:rsidRPr="008A3A68" w:rsidRDefault="00945E51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результаты: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группе</w:t>
      </w: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:н</w:t>
      </w:r>
      <w:proofErr w:type="gram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аходить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945E51" w:rsidRPr="008A3A68" w:rsidRDefault="00945E51" w:rsidP="00DD0397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планирования и регуляции своей деятельности; владение устной и письменной речью, монологической контекстной речью.</w:t>
      </w:r>
    </w:p>
    <w:p w:rsidR="00945E51" w:rsidRPr="008A3A68" w:rsidRDefault="00945E51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6E0B" w:rsidRPr="008A3A68" w:rsidRDefault="00221A5E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2A7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  <w:proofErr w:type="gramEnd"/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1. Введение (1ч.)</w:t>
      </w:r>
    </w:p>
    <w:tbl>
      <w:tblPr>
        <w:tblW w:w="101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92"/>
        <w:gridCol w:w="5498"/>
        <w:gridCol w:w="2290"/>
      </w:tblGrid>
      <w:tr w:rsidR="008A6E0B" w:rsidRPr="008A3A68" w:rsidTr="008A6E0B">
        <w:tc>
          <w:tcPr>
            <w:tcW w:w="1018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23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5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Предметные,</w:t>
            </w:r>
          </w:p>
        </w:tc>
      </w:tr>
      <w:tr w:rsidR="008A6E0B" w:rsidRPr="008A3A68" w:rsidTr="008A6E0B">
        <w:tc>
          <w:tcPr>
            <w:tcW w:w="23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российской гражданской идентичности: патриотизма, уважения к Отечеству, прошлому и настоящему многонационального народа России</w:t>
            </w:r>
          </w:p>
        </w:tc>
        <w:tc>
          <w:tcPr>
            <w:tcW w:w="5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Усвоение правил работы с учебником.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навыков целеполагания;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создания моделей и схем; 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выделения главного и второстепенного;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метафорами.</w:t>
            </w:r>
          </w:p>
        </w:tc>
        <w:tc>
          <w:tcPr>
            <w:tcW w:w="23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особенности, основы вероучения и истории возникновения традиционных религий России. Понимать важность их наследия для культурного и духовного развития нашей страны.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характеризовать понятие «душа»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 в тему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Традиционные религии России — неис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сякаемый источник духовного богатства для каждого россиянина.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4B326E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 Православие (15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88"/>
        <w:gridCol w:w="4621"/>
        <w:gridCol w:w="2929"/>
      </w:tblGrid>
      <w:tr w:rsidR="008A6E0B" w:rsidRPr="008A3A68" w:rsidTr="008A6E0B">
        <w:tc>
          <w:tcPr>
            <w:tcW w:w="100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24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46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8A6E0B" w:rsidRPr="008A3A68" w:rsidTr="008A6E0B">
        <w:tc>
          <w:tcPr>
            <w:tcW w:w="24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основ культурного наследия своего народа; Формирование уважительного и доброжелательного отношения к другому человеку. Развитие морального сознания.</w:t>
            </w:r>
          </w:p>
        </w:tc>
        <w:tc>
          <w:tcPr>
            <w:tcW w:w="46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навыков целеполагания;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создания моделей и схем;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;в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ыделения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главного и второстепенного; работы с метафорами. Принятие позиции «другого».</w:t>
            </w:r>
          </w:p>
        </w:tc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Иметь представления об основных событиях Крещения Руси и утверждении христианства в нашей стране. Характеризовать влияние Византии на русскую религиозную культуру. Объяснять смысл слов: поучение, уния, милосердие,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нестяжание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справедливость, правдолюбие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Понимать и принимать идеалы и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ценности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заложенные в «Поучении Владимира Мономаха». Понимать. Знать о позиции церкви в смутное время. Заветы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оптинских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старцев.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в Древней Руси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Крещение Руси и дохристианские традиции русского народа. Киев — центр православия в Древней Руси. Значение Киева для православных России. Рус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ское монашество. Митрополит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Иларион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Антоний и Феодосии Печерские. Киево-Печерская лавра.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3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«Поучение» Владимира Мономаха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Владимир Мономах — православный христианин. «Поучение» Мономаха и его христианский нравственный идеал.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4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Православная Церковь в Московской Руси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Митрополит Алексий и его заветы православным. Флорентийская уния. Установление автокефалии Русской Церкви. Иосифляне и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нестяжатели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Отношение христианина к богатству. Православная Церковь и нашествие монголов. Нашествие на Русь монголов, разорение Киева и его православных святынь. Перенос митрополичьего престола из Киева во Владимир, а оттуда в Москву. Митрополит Петр. Русская Церковь и Золотая Орда. Русская Православная Церковь — оплот единства русских земель. Помощь Церкви московским князьям в укреплении государства и собирании русских земель.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5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Нил </w:t>
      </w:r>
      <w:proofErr w:type="spellStart"/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Сорский</w:t>
      </w:r>
      <w:proofErr w:type="spellEnd"/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Иосиф Волоцкий.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Приоритеты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Нила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Сорского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Иосифа Волоцкого. Понимание важности для христианина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нестяжания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приоритета духовных ценностей (любви к Родине, к семье, к </w:t>
      </w: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ближнему</w:t>
      </w:r>
      <w:proofErr w:type="gram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над духовными.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6.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в Российском царстве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Учреждение в России патриаршества. Митрополит Филипп и царь Иван Грозный. Гражданский и христианский подвиг патриарха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Гермогена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Стремление царской власти ограничить влияние Церкви. Царь Алексей Михайлович и патриарх Никон.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7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Заветы </w:t>
      </w:r>
      <w:proofErr w:type="spellStart"/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оптинских</w:t>
      </w:r>
      <w:proofErr w:type="spellEnd"/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старцев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Ликвидация патриаршества при Петре I. Ограничение церковного землевладения Екатериной II. Сохранение роли христианства в духовном просвещении народа. Старцы. Амвросий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Оптинский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его заветы православным христианам. Заповедь «не судите и не будете судимы».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8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в Советской России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Революция и гонения на Церковь. Восстановление патриаршества. Святой епископ Лука и его духовный подвиг. Патриотизм и жертвенность во имя Отечества Русской Церкви в ходе Великой Отечественной войны. Патриотизм — обязательное качество православного христианина.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9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в современной России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Повторительно-обобщающий урок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Крах коммунистической системы и прекращение гонений на Церковь. Русская Православная Церковь в современной России, ее участие в общественной жизни и проповедь христианской нравственности. Русская Православная Церковь Заграницей и ее воссоединение с РПЦ. Патриарх Кирилл о важности сохранения в современном обществе идеалов добра и справедливости. </w:t>
      </w:r>
      <w:r w:rsidR="00C1018B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</w:t>
      </w:r>
      <w:r w:rsid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1018B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Когалым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10,11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в традициях Русского народа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Православие в повседневной жизни русского человека. Крещение и крестные родители. Именины. Обряд отпевания усопшего. Традиционные занятия населения России и христианские праздники. Преображение Господне (Яблочный Спас). Пословицы и поговорки религиозного характера.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12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Православие и традиционные ценности Русского народа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Православная вера — основа культурной и гражданской самоидентификации в древности. Афанасий Никитин. Верность другу и дружбе в православии. Милосердие в православии. Ульяна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Осорьина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13.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 и семья в православии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Почитание дома у православных. Красный угол и забота о нем хозяев дома. Почитание брака и семьи у православ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ных. Любовь к детям и почитание родителей.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14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Святые Петр и </w:t>
      </w:r>
      <w:proofErr w:type="spellStart"/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Феврония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Святые Петр и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Феврония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образец супружеской верности и покровители семьи и брака. День памяти святых Петра и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Февронии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Всероссийский день семьи, любви и верности.</w:t>
      </w:r>
    </w:p>
    <w:p w:rsidR="008A6E0B" w:rsidRPr="008A3A68" w:rsidRDefault="008A6E0B" w:rsidP="00DD0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15</w:t>
      </w:r>
      <w:r w:rsidR="004B326E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,16.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</w:t>
      </w:r>
      <w:r w:rsidR="00C1018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ее занятие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теме «Православие в традициях народов России»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3. Ислам (6 ч.)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1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071"/>
        <w:gridCol w:w="3562"/>
        <w:gridCol w:w="3547"/>
      </w:tblGrid>
      <w:tr w:rsidR="008A6E0B" w:rsidRPr="008A3A68" w:rsidTr="008A6E0B">
        <w:tc>
          <w:tcPr>
            <w:tcW w:w="1018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30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35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8A6E0B" w:rsidRPr="008A3A68" w:rsidTr="008A6E0B">
        <w:tc>
          <w:tcPr>
            <w:tcW w:w="30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целостного мировоззрения, соответствующего современному уровню науки и общественной практики. Ориентация в особенностях социальных отношений и взаимодействий. Формирование уважительного и доброжелательного отношения к другому человеку, его культуре и религии. Освоение социальных норм, правил поведения с учетом этнокультурных ценностей;</w:t>
            </w:r>
          </w:p>
        </w:tc>
        <w:tc>
          <w:tcPr>
            <w:tcW w:w="35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ознакомительного, изучающего, усваивающего и поискового чтения; структурирования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;в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ыделения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главного и второстепенного;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метафорами; принятия позиции «другого». Формирование адекватного восприятия «экранной культуры».</w:t>
            </w:r>
          </w:p>
        </w:tc>
        <w:tc>
          <w:tcPr>
            <w:tcW w:w="35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основные события, связанные с историей ислама в России с древности до современности. Иметь представление о веротерпимости,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существовавший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исламских государствах. Объяснять понятие верховный сеид. Отношение русского правительства к мусульманам. Смысл понятий: «медресе», имам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Понимать важность в жизни современных российских мусульман ценностей милосердия, мира и согласия, здорового образа жизни и др.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7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Древняя история ислама на территории России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Проникновение ислама в Россию. Вхождение мусульманских народов в состав России.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1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8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Мусульмане в России.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Терпимость русского правительства по отношению к мусульманам после их вхождения в состав России. Понятие «медресе».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19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Ислам в современной России.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Мусульманское религиозное образование и мусульманские организации. Понятие имам.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20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Мусульманские ценности и идеалы.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Ценности: милосердие, мир и согласие, здоровый образ жизни и др.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 и семья в исламе.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семьи: уважения к старшим, милосердие.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</w:t>
      </w:r>
      <w:r w:rsidR="00C1018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ее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C1018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занятие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теме «Ислам в истории и культуре народов России»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4. Иудаизм (6 ч.)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88"/>
        <w:gridCol w:w="4621"/>
        <w:gridCol w:w="2929"/>
      </w:tblGrid>
      <w:tr w:rsidR="008A6E0B" w:rsidRPr="008A3A68" w:rsidTr="008A6E0B">
        <w:tc>
          <w:tcPr>
            <w:tcW w:w="100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24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46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8A6E0B" w:rsidRPr="008A3A68" w:rsidTr="008A6E0B">
        <w:tc>
          <w:tcPr>
            <w:tcW w:w="24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целостного мировоззрения, соответствующего современному уровню науки и общественной практики. Формирование ответственного отношения к учению.</w:t>
            </w:r>
          </w:p>
        </w:tc>
        <w:tc>
          <w:tcPr>
            <w:tcW w:w="46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выделения главного и второстепенного;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метафорами; принятия позиции «другого». Формирование адекватного восприятия «экранной культуры».</w:t>
            </w:r>
          </w:p>
        </w:tc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основные события, связанные с историей иудаизма в России с древности до начала XX века. Осознавать масштаб трагедии Холокоста и значение патриотической позиции еврейского народа в годы Великой Отечественной войны.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Объяснять понятий: кагал, хедер и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иешива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синагога.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Появление и развитие иудаизма в России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Появление иудейских общин в Древней Руси. Расселение иудеев на западных землях Российской империи. Их отношения с властями. Религиозное образование у иудеев.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Иудаизм в Российской империи.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иудаизма в Российской империи. Понятие «синагога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5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Иудаизм в СССР.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иудаизма в СССР. Трагедия Холокоста и значение патриотической позиции еврейского народа в годы Великой Отечественной войны.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6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Иудаизм в современной России.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Историей иудаизма в современной России. Роль иудейской общины в проповеди идеалов и ценностей милосердия, любви к </w:t>
      </w: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ближнему</w:t>
      </w:r>
      <w:proofErr w:type="gram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взаимной терпимости разных народов и культур в современном российском обществе.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27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Иудаизм в культуре и традициях еврейского народа.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иудейской культуры, связанные с особенностями существования иудейских общин в России. Ценности семьи, дома, любви к </w:t>
      </w: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ближнему</w:t>
      </w:r>
      <w:proofErr w:type="gram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взаимопомощи и милосердия в иудейской культуре.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8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Повторительно-обобщающий урок по теме «Иудаизм в истории и культуре еврейского народа»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5. Буддизм (6 ч.)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9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32"/>
        <w:gridCol w:w="2979"/>
        <w:gridCol w:w="3985"/>
      </w:tblGrid>
      <w:tr w:rsidR="008A6E0B" w:rsidRPr="008A3A68" w:rsidTr="008A6E0B">
        <w:tc>
          <w:tcPr>
            <w:tcW w:w="98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2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29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8A6E0B" w:rsidRPr="008A3A68" w:rsidTr="008A6E0B">
        <w:tc>
          <w:tcPr>
            <w:tcW w:w="2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в особенностях социальных отношений и взаимодействий. Освоение социальных норм, правил поведения с учетом этнокультурных ценностей;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целостного мировоззрения, соответствующего современному уровню науки и общественной практики; Развитие морального сознания, формирование нравственных чувств и нравственного поведения</w:t>
            </w:r>
          </w:p>
        </w:tc>
        <w:tc>
          <w:tcPr>
            <w:tcW w:w="29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ознакомительного, изучающего, усваивающего и поискового чтения; структурирования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;в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ыделения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главного и второстепенного;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метафорами; принятия позиции «другого».</w:t>
            </w:r>
          </w:p>
        </w:tc>
        <w:tc>
          <w:tcPr>
            <w:tcW w:w="3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основные события, связанные с появлением буддизма на территории России. Характеризовать особенности тибетского буддизма. Объяснять смысл понятий: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гэлуг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лама, далай-лама,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хурэ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хурул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даган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Иметь представление о патриотической позиции российских буддистов в годы Великой Отечественной войны. Понимать важность связанных с буддизмом ценностей патриотизма,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проповедовавшихся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Агваном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Доржиевым идеалов добра и справедливости. Понимать важность ценностей милосердия, любви к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ближнему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которые утверждаются современными российскими буддистами в нашем обществе.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2</w:t>
      </w:r>
      <w:r w:rsidR="0028126A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9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Тибетский буддизм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Тибетский буддизм (школа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гэлуг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— направление махаяны. Лама в тибетском буддизме. Далай-лама — духовный лидер буддистов Тибета.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</w:t>
      </w:r>
      <w:r w:rsidR="0028126A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30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Распространение буддизма среди народов России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Распространение тибетского буддизма в России. Принятие буддизма калмыками.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3</w:t>
      </w:r>
      <w:r w:rsidR="0028126A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1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Буддизм в СССР.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Патриотическая позиция российских буддистов в годы Великой Отечественной войны. Понимание важности связанных с буддизмом ценностей патриотизма,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проповедовавшихся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Агваном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Доржиевым идеалов добра и справедливости.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3</w:t>
      </w:r>
      <w:r w:rsidR="0028126A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2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Буддизм в современной России.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События, связанные с историей буддизма в современной России.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Понимание важности ценностей милосердия, любви к </w:t>
      </w:r>
      <w:proofErr w:type="gram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ближнему</w:t>
      </w:r>
      <w:proofErr w:type="gram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утверждаются современными российскими буддистами в нашем обществе.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3</w:t>
      </w:r>
      <w:r w:rsidR="0028126A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3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Буддизм в культуре и традициях народов России. 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Буддийские традиции народов России, связанные с домом и семьей. Понимание важности буддизма для поддержания и развития национальных и культурных традиций народов России. Понятие лама,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цам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3</w:t>
      </w:r>
      <w:r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4</w:t>
      </w:r>
    </w:p>
    <w:p w:rsidR="008A6E0B" w:rsidRPr="008A3A68" w:rsidRDefault="00C1018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Повторительно-обобщающее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занятие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теме «Буддизм в истории и культуре народов России»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6. Обобщение (1ч.)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87"/>
        <w:gridCol w:w="5159"/>
        <w:gridCol w:w="2392"/>
      </w:tblGrid>
      <w:tr w:rsidR="008A6E0B" w:rsidRPr="008A3A68" w:rsidTr="008A6E0B">
        <w:tc>
          <w:tcPr>
            <w:tcW w:w="100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8A6E0B" w:rsidRPr="008A3A68" w:rsidTr="008A6E0B">
        <w:tc>
          <w:tcPr>
            <w:tcW w:w="24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51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</w:tr>
      <w:tr w:rsidR="008A6E0B" w:rsidRPr="008A3A68" w:rsidTr="008A6E0B">
        <w:tc>
          <w:tcPr>
            <w:tcW w:w="24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сопереживать чувствам других, совершать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поступки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направленные на помощь и обеспечение благополучия.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российской гражданской идентичности, усвоение традиционных ценностей российского многонационального народа</w:t>
            </w:r>
          </w:p>
        </w:tc>
        <w:tc>
          <w:tcPr>
            <w:tcW w:w="51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навыков целеполагания;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создания моделей и схем; 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;в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ыделения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главного и второстепенного;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метафорами.</w:t>
            </w:r>
          </w:p>
        </w:tc>
        <w:tc>
          <w:tcPr>
            <w:tcW w:w="23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Понимать и принимать морально-нравственные ценности традиционных религий нашей страны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6E0B" w:rsidRPr="008A3A68" w:rsidRDefault="00EC2AD2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Занятие</w:t>
      </w:r>
      <w:r w:rsidR="004B326E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</w:t>
      </w:r>
      <w:r w:rsidR="00945E51" w:rsidRPr="008A3A6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35</w:t>
      </w:r>
    </w:p>
    <w:p w:rsidR="008A6E0B" w:rsidRPr="008A3A68" w:rsidRDefault="008A6E0B" w:rsidP="000565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Повторительно-обобщающ</w:t>
      </w:r>
      <w:r w:rsidR="00EC2A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ее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Защита проектов.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Роль традиционных религий России в утверждении в нашей стране идеалов добросердечия, справедливости, правды, мира и согласия, любви к ближнему, уважения к семье, патриотизма, вернос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 долгу и дружбе.</w:t>
      </w: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График проведения практических работ</w:t>
      </w:r>
    </w:p>
    <w:tbl>
      <w:tblPr>
        <w:tblW w:w="989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73"/>
        <w:gridCol w:w="3188"/>
        <w:gridCol w:w="3535"/>
      </w:tblGrid>
      <w:tr w:rsidR="008A6E0B" w:rsidRPr="008A3A68" w:rsidTr="008A6E0B">
        <w:trPr>
          <w:trHeight w:val="600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обучения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Письменный опрос</w:t>
            </w:r>
          </w:p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/самостоятельные, контрольные работы/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 (проект)</w:t>
            </w:r>
          </w:p>
        </w:tc>
      </w:tr>
      <w:tr w:rsidR="008A6E0B" w:rsidRPr="008A3A68" w:rsidTr="008A6E0B">
        <w:trPr>
          <w:trHeight w:val="60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6E0B" w:rsidRPr="008A3A68" w:rsidTr="008A6E0B">
        <w:trPr>
          <w:trHeight w:val="60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6E0B" w:rsidRPr="008A3A68" w:rsidTr="008A6E0B">
        <w:trPr>
          <w:trHeight w:val="60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8A6E0B" w:rsidRPr="008A3A68" w:rsidTr="008A6E0B">
        <w:trPr>
          <w:trHeight w:val="60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A6E0B" w:rsidRPr="008A3A68" w:rsidTr="008A6E0B">
        <w:trPr>
          <w:trHeight w:val="45"/>
        </w:trPr>
        <w:tc>
          <w:tcPr>
            <w:tcW w:w="31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8ED" w:rsidRDefault="00CC78E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tbl>
      <w:tblPr>
        <w:tblW w:w="989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4"/>
        <w:gridCol w:w="4795"/>
        <w:gridCol w:w="1431"/>
        <w:gridCol w:w="3116"/>
      </w:tblGrid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раздела/темы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практические работы</w:t>
            </w: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в тему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Православие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4B32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B326E"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Ислам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Иудаизм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Буддизм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A6E0B" w:rsidRPr="008A3A68" w:rsidTr="00945E51">
        <w:tc>
          <w:tcPr>
            <w:tcW w:w="5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E0B" w:rsidRPr="008A3A68" w:rsidRDefault="008A6E0B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</w:t>
            </w:r>
          </w:p>
        </w:tc>
        <w:tc>
          <w:tcPr>
            <w:tcW w:w="13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A6E0B" w:rsidRPr="008A3A68" w:rsidTr="00945E51">
        <w:tc>
          <w:tcPr>
            <w:tcW w:w="53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8A6E0B" w:rsidP="00945E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52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6E0B" w:rsidRPr="008A3A68" w:rsidRDefault="004B326E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2260BD" w:rsidRPr="008A3A68" w:rsidRDefault="002260B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60BD" w:rsidRPr="008A3A68" w:rsidRDefault="002260B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60BD" w:rsidRDefault="002260BD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2AD2" w:rsidRDefault="00EC2AD2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6E0B" w:rsidRPr="00221A5E" w:rsidRDefault="00221A5E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221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A6E0B"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  <w:r w:rsidRPr="00221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21A5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 учетом программы воспитания, с указанием количества часов на усвоение каждой темы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1149" w:type="dxa"/>
        <w:tblInd w:w="-132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3"/>
        <w:gridCol w:w="709"/>
        <w:gridCol w:w="2407"/>
        <w:gridCol w:w="567"/>
        <w:gridCol w:w="3544"/>
        <w:gridCol w:w="116"/>
        <w:gridCol w:w="1018"/>
        <w:gridCol w:w="2245"/>
      </w:tblGrid>
      <w:tr w:rsidR="00D11191" w:rsidRPr="008A3A68" w:rsidTr="00D64181">
        <w:trPr>
          <w:trHeight w:val="285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34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занятий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часов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учебной деятельности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план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факт</w:t>
            </w:r>
          </w:p>
        </w:tc>
      </w:tr>
      <w:tr w:rsidR="00D11191" w:rsidRPr="008A3A68" w:rsidTr="00D64181">
        <w:trPr>
          <w:trHeight w:val="180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06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 Введение в тему (1ч.)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в тему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06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 Православие (14ч.)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Православие в Древней Руси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«Поучение» Владимира Мономаха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Православная Церковь в Московской Руси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Нил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Сорский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Иосиф Волоцкий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Православие в Российском царстве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Заветы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оптинских</w:t>
            </w:r>
            <w:proofErr w:type="spell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старцев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CC78ED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Православие в Советской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6811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Православие в современной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России. Повторительно- обобщающее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0B33" w:rsidRPr="008A3A68" w:rsidTr="00D64181">
        <w:tc>
          <w:tcPr>
            <w:tcW w:w="543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116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Православие в традициях русского народа</w:t>
            </w:r>
          </w:p>
        </w:tc>
        <w:tc>
          <w:tcPr>
            <w:tcW w:w="567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</w:tcPr>
          <w:p w:rsidR="00430B33" w:rsidRPr="008A3A68" w:rsidRDefault="00430B33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</w:t>
            </w: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уждение текста учебника, конструирование схем, восприятие и оценка информации, учебный диалог, работа в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работа с рубриками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0B33" w:rsidRPr="008A3A68" w:rsidTr="00D64181">
        <w:tc>
          <w:tcPr>
            <w:tcW w:w="543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6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430B33" w:rsidRPr="008A3A68" w:rsidRDefault="00430B33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430B33" w:rsidRPr="008A3A68" w:rsidRDefault="00430B33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  <w:p w:rsidR="00221A5E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245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0B33" w:rsidRPr="008A3A68" w:rsidRDefault="00430B33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Православие и традиционные ценности русского народа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840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AD4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 и семья в православии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Святые Петр и </w:t>
            </w:r>
            <w:proofErr w:type="spell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Феврония</w:t>
            </w:r>
            <w:proofErr w:type="spellEnd"/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221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Повторительно-обобщающее занятие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«Православие в традициях народов России»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430B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</w:t>
            </w:r>
            <w:r>
              <w:t xml:space="preserve"> </w:t>
            </w: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учебный диалог,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  <w:p w:rsidR="00CC78ED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125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97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 Ислам (6 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Древняя история ислама на территории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Мусульмане в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Ислам в современной России.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Мусульманские ценности и идеалы.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D4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 и семья в исламе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BE27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Повторительно-обобщающее занятие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«Ислам в истории и культуре народов России»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125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97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 Иудаизм (6 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Появление и развитие иудаизма в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CC78ED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Иудаизм в Российской империи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AD4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Иудаизм в СССР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диалог, восприятие и оценка информации,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rPr>
          <w:trHeight w:val="177"/>
        </w:trPr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BE27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Иудаизм в современной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Иудаизм в культуре и традициях еврейского народа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BE27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Повторительно-обобщающее занятие 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«Иудаизм в истории и культуре еврейского народа»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AD4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125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97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5 Буддизм (6 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Тибетский буддизм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буддизма среди народов России.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Буддизм в СССР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Буддизм в современной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обсуждение текста учебника, конструирование схем, восприятие и оценка информации, учебный диалог, работа в группах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D45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Буддизм в культуре и традициях народов России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4B3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BE27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Повторительно-обобщающее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«Буддизм в истории и культуре народов России»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125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97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6 Обобщение (2ч.)</w:t>
            </w:r>
          </w:p>
        </w:tc>
      </w:tr>
      <w:tr w:rsidR="00D11191" w:rsidRPr="008A3A68" w:rsidTr="00D64181">
        <w:tc>
          <w:tcPr>
            <w:tcW w:w="5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11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056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</w:t>
            </w: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курсу</w:t>
            </w:r>
          </w:p>
        </w:tc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430B33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B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оценка информации, учебный диалог,   обсуждение докладов и презентаций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517C36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1B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2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191" w:rsidRPr="008A3A68" w:rsidTr="00D64181">
        <w:tc>
          <w:tcPr>
            <w:tcW w:w="3659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945E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227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D11191" w:rsidRPr="008A3A68" w:rsidRDefault="00D11191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1191" w:rsidRPr="008A3A68" w:rsidRDefault="00D11191" w:rsidP="00130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0B33" w:rsidRDefault="00430B33" w:rsidP="00A164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0B33" w:rsidRDefault="00430B33" w:rsidP="00A164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0B33" w:rsidRDefault="00430B33" w:rsidP="00A164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30B33" w:rsidRDefault="00430B33" w:rsidP="00A164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11BC" w:rsidRPr="008A3A68" w:rsidRDefault="007511BC" w:rsidP="00A164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Оценивание качественное, </w:t>
      </w:r>
      <w:proofErr w:type="spellStart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безотметочное</w:t>
      </w:r>
      <w:proofErr w:type="spellEnd"/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устные  индивидуальные ответы учащегося на уроке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за устный ответ на обобщающем уроке;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участие во внеурочных мероприятиях по предмету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исправление ответов учащихся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умение использовать в отве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 различные источники знаний (</w:t>
      </w: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 учебника, рассказ учителя, наглядные материалы)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работу с историческими источниками и их анализ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выполнение домашней работы;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работу в группах по какой-либо теме;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самостоятельную, практическую, творческую, фронтальную работы;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ролевую игру или викторину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выполнение учебной презентации, доклада или сообщения по теме;</w:t>
      </w:r>
    </w:p>
    <w:p w:rsidR="008A6E0B" w:rsidRPr="008A3A68" w:rsidRDefault="008A6E0B" w:rsidP="007511BC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выполнение заданий в рабочей тетради  самостоятельно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7511BC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составление плана - простого, развернутого, тезисного, плана-конспекта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исторический диктант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сочинение по определённой теме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тестовую  работу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A6E0B" w:rsidRPr="008A3A68" w:rsidRDefault="008A6E0B" w:rsidP="00945E51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письменный реферат</w:t>
      </w:r>
      <w:r w:rsidR="007511BC"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A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 творческих проектов обучающихся</w:t>
      </w:r>
    </w:p>
    <w:tbl>
      <w:tblPr>
        <w:tblW w:w="991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42"/>
        <w:gridCol w:w="5928"/>
        <w:gridCol w:w="1841"/>
      </w:tblGrid>
      <w:tr w:rsidR="008A6E0B" w:rsidRPr="008A3A68" w:rsidTr="007511BC">
        <w:trPr>
          <w:trHeight w:val="57"/>
        </w:trPr>
        <w:tc>
          <w:tcPr>
            <w:tcW w:w="21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Критерии оценки проекта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критерия оценки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баллов</w:t>
            </w:r>
          </w:p>
        </w:tc>
      </w:tr>
      <w:tr w:rsidR="008A6E0B" w:rsidRPr="008A3A68" w:rsidTr="007511BC">
        <w:trPr>
          <w:trHeight w:val="20"/>
        </w:trPr>
        <w:tc>
          <w:tcPr>
            <w:tcW w:w="2115" w:type="dxa"/>
            <w:vMerge w:val="restar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Актуальность поставленной проблемы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(до 5 баллов)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Насколько работа интересна в практическом или теоретическом плане?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Насколько работа является новой? обращается ли автор к проблеме, для комплексного решения которой нет готовых ответов?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Верно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 определил автор актуальность работы?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Верно</w:t>
            </w:r>
            <w:proofErr w:type="gramEnd"/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 определены цели, задачи работы?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 w:val="restar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Теоретическая и \ или практическая ценность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(до 5 баллов)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исследования доведены до идеи (потенциальной возможности) применения на практике.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Проделанная работа решает или детально прорабатывает на материале проблемные теоретические вопросы в определенной научной области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 в работе указал теоретическую и / или практическую значимость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 w:val="restar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Технологический процесс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(до 2 баллов)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Целесообразность применяемых техник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технологии использования техник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 w:val="restar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 содержания проектной работы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(до 8 баллов)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выводы работы соответствуют поставленным целям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оригинальность, неповторимость проекта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проекте есть разделение на части, компоненты, в каждом из которых освещается отдельная сторона работы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есть ли исследовательский аспект в работе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есть ли у работы перспектива развития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 w:val="restart"/>
            <w:tcBorders>
              <w:top w:val="double" w:sz="6" w:space="0" w:color="00000A"/>
              <w:left w:val="double" w:sz="6" w:space="0" w:color="00000A"/>
              <w:bottom w:val="nil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0" w:type="dxa"/>
              <w:right w:w="101" w:type="dxa"/>
            </w:tcMar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Оформление работы</w:t>
            </w:r>
          </w:p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(до 8 баллов)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Титульный лист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nil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оглавления, заголовков разделов, подразделов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0т 0 до 1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nil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рисунков, графиков, таблиц, приложений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nil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источники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vMerge/>
            <w:tcBorders>
              <w:top w:val="double" w:sz="6" w:space="0" w:color="00000A"/>
              <w:left w:val="double" w:sz="6" w:space="0" w:color="00000A"/>
              <w:bottom w:val="nil"/>
              <w:right w:val="double" w:sz="6" w:space="0" w:color="00000A"/>
            </w:tcBorders>
            <w:shd w:val="clear" w:color="auto" w:fill="FFFFFF"/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Форматирование текста, нумерация и параметры страниц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0т 0 до 2</w:t>
            </w:r>
          </w:p>
        </w:tc>
      </w:tr>
      <w:tr w:rsidR="008A6E0B" w:rsidRPr="008A3A68" w:rsidTr="007511BC">
        <w:trPr>
          <w:trHeight w:val="57"/>
        </w:trPr>
        <w:tc>
          <w:tcPr>
            <w:tcW w:w="21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595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hideMark/>
          </w:tcPr>
          <w:p w:rsidR="008A6E0B" w:rsidRPr="008A3A68" w:rsidRDefault="008A6E0B" w:rsidP="007511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3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</w:tbl>
    <w:p w:rsidR="008A6E0B" w:rsidRPr="008A3A68" w:rsidRDefault="008A6E0B" w:rsidP="00945E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8A6E0B" w:rsidRPr="008A3A68" w:rsidSect="00617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0673"/>
    <w:multiLevelType w:val="multilevel"/>
    <w:tmpl w:val="40F09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63091"/>
    <w:multiLevelType w:val="multilevel"/>
    <w:tmpl w:val="D5EC7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7155"/>
    <w:multiLevelType w:val="multilevel"/>
    <w:tmpl w:val="2D101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395035"/>
    <w:multiLevelType w:val="multilevel"/>
    <w:tmpl w:val="AC5E3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A63A70"/>
    <w:multiLevelType w:val="multilevel"/>
    <w:tmpl w:val="2B387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E64826"/>
    <w:multiLevelType w:val="multilevel"/>
    <w:tmpl w:val="33F8F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16348F"/>
    <w:multiLevelType w:val="multilevel"/>
    <w:tmpl w:val="4528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3550DF"/>
    <w:multiLevelType w:val="multilevel"/>
    <w:tmpl w:val="6C64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C53249"/>
    <w:multiLevelType w:val="multilevel"/>
    <w:tmpl w:val="A0C4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EC5865"/>
    <w:multiLevelType w:val="multilevel"/>
    <w:tmpl w:val="C34E2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997FF7"/>
    <w:multiLevelType w:val="multilevel"/>
    <w:tmpl w:val="F464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117817"/>
    <w:multiLevelType w:val="multilevel"/>
    <w:tmpl w:val="A2505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452A73"/>
    <w:multiLevelType w:val="multilevel"/>
    <w:tmpl w:val="6702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8"/>
  </w:num>
  <w:num w:numId="11">
    <w:abstractNumId w:val="7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A6E0B"/>
    <w:rsid w:val="00034788"/>
    <w:rsid w:val="00046B4D"/>
    <w:rsid w:val="00056525"/>
    <w:rsid w:val="00102F48"/>
    <w:rsid w:val="001302BB"/>
    <w:rsid w:val="001B473F"/>
    <w:rsid w:val="00221A5E"/>
    <w:rsid w:val="002260BD"/>
    <w:rsid w:val="00237519"/>
    <w:rsid w:val="0028126A"/>
    <w:rsid w:val="002A72BC"/>
    <w:rsid w:val="0039146E"/>
    <w:rsid w:val="00394642"/>
    <w:rsid w:val="003F6132"/>
    <w:rsid w:val="00430B33"/>
    <w:rsid w:val="004A0D7B"/>
    <w:rsid w:val="004B326E"/>
    <w:rsid w:val="00511478"/>
    <w:rsid w:val="00517C36"/>
    <w:rsid w:val="00617B46"/>
    <w:rsid w:val="0062066C"/>
    <w:rsid w:val="00681184"/>
    <w:rsid w:val="0068512C"/>
    <w:rsid w:val="006874E6"/>
    <w:rsid w:val="006C1A58"/>
    <w:rsid w:val="006F09FF"/>
    <w:rsid w:val="006F0E3B"/>
    <w:rsid w:val="007511BC"/>
    <w:rsid w:val="00766ABE"/>
    <w:rsid w:val="007927AB"/>
    <w:rsid w:val="007B06C9"/>
    <w:rsid w:val="007B3C69"/>
    <w:rsid w:val="008262D0"/>
    <w:rsid w:val="008A3A68"/>
    <w:rsid w:val="008A6E0B"/>
    <w:rsid w:val="00930917"/>
    <w:rsid w:val="00945E51"/>
    <w:rsid w:val="0098405B"/>
    <w:rsid w:val="00A164FC"/>
    <w:rsid w:val="00A35ECC"/>
    <w:rsid w:val="00A55F7D"/>
    <w:rsid w:val="00AD4565"/>
    <w:rsid w:val="00BA1246"/>
    <w:rsid w:val="00BE27E6"/>
    <w:rsid w:val="00BE6BE8"/>
    <w:rsid w:val="00C1018B"/>
    <w:rsid w:val="00C54A4B"/>
    <w:rsid w:val="00CC6E9B"/>
    <w:rsid w:val="00CC78ED"/>
    <w:rsid w:val="00D11191"/>
    <w:rsid w:val="00D17678"/>
    <w:rsid w:val="00D34CEF"/>
    <w:rsid w:val="00D64181"/>
    <w:rsid w:val="00DD0397"/>
    <w:rsid w:val="00E02997"/>
    <w:rsid w:val="00EB4BEE"/>
    <w:rsid w:val="00EC2AD2"/>
    <w:rsid w:val="00F0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6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A6E0B"/>
    <w:rPr>
      <w:i/>
      <w:iCs/>
    </w:rPr>
  </w:style>
  <w:style w:type="paragraph" w:styleId="a5">
    <w:name w:val="No Spacing"/>
    <w:uiPriority w:val="1"/>
    <w:qFormat/>
    <w:rsid w:val="008A6E0B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semiHidden/>
    <w:unhideWhenUsed/>
    <w:rsid w:val="00E0299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3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0B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3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3995</Words>
  <Characters>22772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FOKINANI</dc:creator>
  <cp:keywords/>
  <dc:description/>
  <cp:lastModifiedBy>Фанус</cp:lastModifiedBy>
  <cp:revision>64</cp:revision>
  <cp:lastPrinted>2021-10-19T22:57:00Z</cp:lastPrinted>
  <dcterms:created xsi:type="dcterms:W3CDTF">2018-12-06T12:42:00Z</dcterms:created>
  <dcterms:modified xsi:type="dcterms:W3CDTF">2023-11-06T08:13:00Z</dcterms:modified>
</cp:coreProperties>
</file>